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135CED" w14:paraId="6142DB4B" w14:textId="77777777" w:rsidTr="009B381C">
        <w:tc>
          <w:tcPr>
            <w:tcW w:w="4063" w:type="dxa"/>
            <w:shd w:val="clear" w:color="auto" w:fill="auto"/>
          </w:tcPr>
          <w:p w14:paraId="6C2F6F4E" w14:textId="77777777" w:rsidR="00135CED" w:rsidRDefault="00135CED" w:rsidP="009B381C">
            <w:pPr>
              <w:jc w:val="center"/>
              <w:rPr>
                <w:b/>
              </w:rPr>
            </w:pPr>
          </w:p>
          <w:p w14:paraId="72CDEE7B" w14:textId="77777777" w:rsidR="00481D50" w:rsidRPr="00C14F54" w:rsidRDefault="00481D50" w:rsidP="009B381C">
            <w:pPr>
              <w:jc w:val="center"/>
              <w:rPr>
                <w:b/>
              </w:rPr>
            </w:pPr>
          </w:p>
        </w:tc>
      </w:tr>
    </w:tbl>
    <w:p w14:paraId="5CE3BAC4" w14:textId="77777777" w:rsidR="00135CED" w:rsidRDefault="00135CED" w:rsidP="00135CED">
      <w:pPr>
        <w:jc w:val="center"/>
        <w:rPr>
          <w:b/>
        </w:rPr>
      </w:pPr>
      <w:r w:rsidRPr="00EA6BF4">
        <w:rPr>
          <w:b/>
        </w:rPr>
        <w:t>ОБЪЯВЛЕНИЕ</w:t>
      </w:r>
    </w:p>
    <w:p w14:paraId="2780C7F9" w14:textId="77777777" w:rsidR="00135CED" w:rsidRDefault="00135CED" w:rsidP="00135CED">
      <w:pPr>
        <w:jc w:val="center"/>
        <w:rPr>
          <w:b/>
        </w:rPr>
      </w:pPr>
      <w:r>
        <w:rPr>
          <w:b/>
        </w:rPr>
        <w:t xml:space="preserve">о проведении </w:t>
      </w:r>
      <w:r w:rsidR="00C42628">
        <w:rPr>
          <w:b/>
        </w:rPr>
        <w:t>Годового</w:t>
      </w:r>
      <w:r>
        <w:rPr>
          <w:b/>
        </w:rPr>
        <w:t xml:space="preserve"> общего собрания акционеров </w:t>
      </w:r>
    </w:p>
    <w:p w14:paraId="12845BF9" w14:textId="77777777" w:rsidR="00135CED" w:rsidRDefault="00135CED" w:rsidP="00135CED"/>
    <w:p w14:paraId="7AC921FD" w14:textId="114DE748" w:rsidR="00135CED" w:rsidRDefault="00135CED" w:rsidP="00135CED">
      <w:pPr>
        <w:ind w:firstLine="540"/>
        <w:jc w:val="both"/>
      </w:pPr>
      <w:r>
        <w:t xml:space="preserve">Правление </w:t>
      </w:r>
      <w:r w:rsidR="00512EE6">
        <w:t>Акционерного о</w:t>
      </w:r>
      <w:r>
        <w:t xml:space="preserve">бщества </w:t>
      </w:r>
      <w:r w:rsidR="00E9481B">
        <w:t>«</w:t>
      </w:r>
      <w:r w:rsidR="00643175">
        <w:t>К</w:t>
      </w:r>
      <w:r w:rsidR="00E9481B">
        <w:t>омпания</w:t>
      </w:r>
      <w:r w:rsidR="00643175">
        <w:t xml:space="preserve"> по страхованию жизни</w:t>
      </w:r>
      <w:r w:rsidR="00E9481B">
        <w:t xml:space="preserve"> «</w:t>
      </w:r>
      <w:proofErr w:type="spellStart"/>
      <w:r>
        <w:t>Коммеск-Өмiр</w:t>
      </w:r>
      <w:proofErr w:type="spellEnd"/>
      <w:r w:rsidR="00E9481B">
        <w:t>»</w:t>
      </w:r>
      <w:r>
        <w:t>, находящееся по а</w:t>
      </w:r>
      <w:r w:rsidR="00D503DC">
        <w:t xml:space="preserve">дресу: Республика Казахстан, </w:t>
      </w:r>
      <w:proofErr w:type="spellStart"/>
      <w:r w:rsidR="00D503DC">
        <w:t>г.Алматы</w:t>
      </w:r>
      <w:proofErr w:type="spellEnd"/>
      <w:r w:rsidR="00D503DC">
        <w:t xml:space="preserve">, </w:t>
      </w:r>
      <w:proofErr w:type="spellStart"/>
      <w:r w:rsidR="00D503DC">
        <w:t>ул.</w:t>
      </w:r>
      <w:r w:rsidR="00114D1A">
        <w:t>Наурызбай</w:t>
      </w:r>
      <w:proofErr w:type="spellEnd"/>
      <w:r w:rsidR="00114D1A">
        <w:t xml:space="preserve"> батыра</w:t>
      </w:r>
      <w:r>
        <w:t xml:space="preserve">, </w:t>
      </w:r>
      <w:r w:rsidR="00114D1A">
        <w:t>19</w:t>
      </w:r>
      <w:r w:rsidR="004D6890">
        <w:t xml:space="preserve">, </w:t>
      </w:r>
      <w:r>
        <w:t xml:space="preserve">извещает о проведении </w:t>
      </w:r>
      <w:r w:rsidR="00C42628">
        <w:t>Годового</w:t>
      </w:r>
      <w:r w:rsidR="00512EE6">
        <w:t xml:space="preserve"> </w:t>
      </w:r>
      <w:r>
        <w:t>общего собрания акционеров, созываемог</w:t>
      </w:r>
      <w:r w:rsidR="00C17DE1">
        <w:t>о по решению Совета директоров О</w:t>
      </w:r>
      <w:r>
        <w:t xml:space="preserve">бщества от </w:t>
      </w:r>
      <w:r w:rsidR="00114D1A">
        <w:t>1</w:t>
      </w:r>
      <w:r w:rsidR="008F089C">
        <w:t>9</w:t>
      </w:r>
      <w:r>
        <w:t xml:space="preserve"> </w:t>
      </w:r>
      <w:r w:rsidR="00512EE6">
        <w:t>апреля</w:t>
      </w:r>
      <w:r>
        <w:t xml:space="preserve"> </w:t>
      </w:r>
      <w:r w:rsidRPr="00A6167E">
        <w:t>20</w:t>
      </w:r>
      <w:r w:rsidR="007B1F53">
        <w:t>2</w:t>
      </w:r>
      <w:r w:rsidR="00114D1A">
        <w:t>4</w:t>
      </w:r>
      <w:r w:rsidRPr="00A6167E">
        <w:t xml:space="preserve"> </w:t>
      </w:r>
      <w:r>
        <w:t>года</w:t>
      </w:r>
      <w:r w:rsidR="00E21430">
        <w:t xml:space="preserve"> протокол №</w:t>
      </w:r>
      <w:r w:rsidR="00114D1A">
        <w:t>12</w:t>
      </w:r>
      <w:r>
        <w:t>.</w:t>
      </w:r>
    </w:p>
    <w:p w14:paraId="1129F281" w14:textId="63CB2B2F" w:rsidR="00BD4D43" w:rsidRDefault="00BD4D43" w:rsidP="00467D24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Собрание состоится </w:t>
      </w:r>
      <w:r w:rsidR="00C42628" w:rsidRPr="003C3B4E">
        <w:t>2</w:t>
      </w:r>
      <w:r w:rsidR="008F089C">
        <w:t>9</w:t>
      </w:r>
      <w:r w:rsidR="00C42628" w:rsidRPr="003C3B4E">
        <w:t xml:space="preserve"> мая</w:t>
      </w:r>
      <w:r w:rsidRPr="003C3B4E">
        <w:t xml:space="preserve"> 202</w:t>
      </w:r>
      <w:r w:rsidR="00114D1A">
        <w:t>4</w:t>
      </w:r>
      <w:r w:rsidRPr="003C3B4E">
        <w:t xml:space="preserve"> года</w:t>
      </w:r>
      <w:r>
        <w:t xml:space="preserve"> в 11 часов 00 минут.</w:t>
      </w:r>
    </w:p>
    <w:p w14:paraId="114901A1" w14:textId="38120F87" w:rsidR="00135CED" w:rsidRDefault="00CD49FF" w:rsidP="00467D24">
      <w:pPr>
        <w:ind w:firstLine="540"/>
        <w:jc w:val="both"/>
      </w:pPr>
      <w:r>
        <w:t>С</w:t>
      </w:r>
      <w:r w:rsidR="00BD4D43">
        <w:t xml:space="preserve">обрание будет проведено </w:t>
      </w:r>
      <w:r w:rsidR="00135CED">
        <w:t>по а</w:t>
      </w:r>
      <w:r w:rsidR="00D503DC">
        <w:t xml:space="preserve">дресу: Республика Казахстан, </w:t>
      </w:r>
      <w:proofErr w:type="spellStart"/>
      <w:r w:rsidR="00D503DC">
        <w:t>г.Алматы</w:t>
      </w:r>
      <w:proofErr w:type="spellEnd"/>
      <w:r w:rsidR="00D503DC">
        <w:t xml:space="preserve">, </w:t>
      </w:r>
      <w:proofErr w:type="spellStart"/>
      <w:r w:rsidR="00114D1A">
        <w:t>ул.Наурызбай</w:t>
      </w:r>
      <w:proofErr w:type="spellEnd"/>
      <w:r w:rsidR="00114D1A">
        <w:t xml:space="preserve"> батыра, 19</w:t>
      </w:r>
      <w:r w:rsidR="00135CED">
        <w:t>.</w:t>
      </w:r>
    </w:p>
    <w:p w14:paraId="38D02AE5" w14:textId="550C6817" w:rsidR="00135CED" w:rsidRDefault="00135CED" w:rsidP="00135CED">
      <w:pPr>
        <w:ind w:firstLine="540"/>
        <w:jc w:val="both"/>
      </w:pPr>
      <w:r>
        <w:t xml:space="preserve">Начало регистрации участников </w:t>
      </w:r>
      <w:proofErr w:type="gramStart"/>
      <w:r>
        <w:t xml:space="preserve">собрания </w:t>
      </w:r>
      <w:r w:rsidR="000206F3">
        <w:t xml:space="preserve"> </w:t>
      </w:r>
      <w:r>
        <w:t>–</w:t>
      </w:r>
      <w:proofErr w:type="gramEnd"/>
      <w:r>
        <w:t xml:space="preserve">  </w:t>
      </w:r>
      <w:r w:rsidR="00703566">
        <w:t>10</w:t>
      </w:r>
      <w:r>
        <w:t xml:space="preserve"> часов </w:t>
      </w:r>
      <w:r w:rsidR="00703566">
        <w:t>30</w:t>
      </w:r>
      <w:r>
        <w:t xml:space="preserve"> минут </w:t>
      </w:r>
      <w:r w:rsidR="00C42628" w:rsidRPr="00CD49FF">
        <w:t>2</w:t>
      </w:r>
      <w:r w:rsidR="008F089C">
        <w:t>9</w:t>
      </w:r>
      <w:r w:rsidR="00C42628" w:rsidRPr="00CD49FF">
        <w:t xml:space="preserve"> мая</w:t>
      </w:r>
      <w:r w:rsidRPr="00CD49FF">
        <w:t xml:space="preserve"> 2</w:t>
      </w:r>
      <w:r w:rsidR="004D069F" w:rsidRPr="00CD49FF">
        <w:t>02</w:t>
      </w:r>
      <w:r w:rsidR="00114D1A">
        <w:t>4</w:t>
      </w:r>
      <w:r w:rsidRPr="00CD49FF">
        <w:t xml:space="preserve"> года.</w:t>
      </w:r>
    </w:p>
    <w:p w14:paraId="250A6FE1" w14:textId="3FEB71F0" w:rsidR="00135CED" w:rsidRDefault="00135CED" w:rsidP="00135CED">
      <w:pPr>
        <w:ind w:firstLine="540"/>
        <w:jc w:val="both"/>
      </w:pPr>
      <w:r>
        <w:t xml:space="preserve">Дата составления списка акционеров, имеющих право на участие в </w:t>
      </w:r>
      <w:r w:rsidR="001375EE">
        <w:t xml:space="preserve">Годовом </w:t>
      </w:r>
      <w:r>
        <w:t xml:space="preserve">общем собрании акционеров </w:t>
      </w:r>
      <w:r w:rsidRPr="00C14F54">
        <w:t xml:space="preserve">– </w:t>
      </w:r>
      <w:r w:rsidR="00AA2427">
        <w:t>01</w:t>
      </w:r>
      <w:r>
        <w:t xml:space="preserve"> </w:t>
      </w:r>
      <w:r w:rsidR="00C42628">
        <w:t>мая</w:t>
      </w:r>
      <w:r>
        <w:t xml:space="preserve"> 20</w:t>
      </w:r>
      <w:r w:rsidR="007B1F53">
        <w:t>2</w:t>
      </w:r>
      <w:r w:rsidR="00114D1A">
        <w:t>4</w:t>
      </w:r>
      <w:r>
        <w:t xml:space="preserve"> года.</w:t>
      </w:r>
    </w:p>
    <w:p w14:paraId="1C72D8AB" w14:textId="77777777" w:rsidR="00135CED" w:rsidRDefault="00135CED" w:rsidP="00135CED">
      <w:pPr>
        <w:ind w:firstLine="540"/>
        <w:jc w:val="both"/>
      </w:pPr>
    </w:p>
    <w:p w14:paraId="7CEEC7FF" w14:textId="77777777" w:rsidR="00135CED" w:rsidRDefault="00135CED" w:rsidP="00135CED">
      <w:pPr>
        <w:jc w:val="center"/>
        <w:rPr>
          <w:b/>
        </w:rPr>
      </w:pPr>
      <w:r>
        <w:rPr>
          <w:b/>
        </w:rPr>
        <w:t>ПОВЕСТКА ДНЯ:</w:t>
      </w:r>
    </w:p>
    <w:p w14:paraId="6F7B8475" w14:textId="0F8B6881" w:rsidR="00C42628" w:rsidRDefault="00C42628" w:rsidP="00C42628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>
        <w:t>Об утверждении годовой финансовой отчетности Общества за 202</w:t>
      </w:r>
      <w:r w:rsidR="00114D1A">
        <w:t>3</w:t>
      </w:r>
      <w:r>
        <w:t xml:space="preserve"> год и рассмотрении аудиторского отчета за 202</w:t>
      </w:r>
      <w:r w:rsidR="00114D1A">
        <w:t>3</w:t>
      </w:r>
      <w:r>
        <w:t xml:space="preserve"> год. </w:t>
      </w:r>
    </w:p>
    <w:p w14:paraId="70958266" w14:textId="71AA6E6F" w:rsidR="00C42628" w:rsidRDefault="00C42628" w:rsidP="00C42628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bookmarkStart w:id="0" w:name="SUB360108"/>
      <w:bookmarkEnd w:id="0"/>
      <w:r>
        <w:t>Об утверждении порядка распределения чистого дохода Общества за 202</w:t>
      </w:r>
      <w:r w:rsidR="00114D1A">
        <w:t>3</w:t>
      </w:r>
      <w:r>
        <w:t xml:space="preserve"> год</w:t>
      </w:r>
      <w:bookmarkStart w:id="1" w:name="SUB360109"/>
      <w:bookmarkEnd w:id="1"/>
      <w:r>
        <w:t>. О п</w:t>
      </w:r>
      <w:r w:rsidRPr="00F45B30">
        <w:t>риняти</w:t>
      </w:r>
      <w:r>
        <w:t>и</w:t>
      </w:r>
      <w:r w:rsidRPr="00F45B30">
        <w:t xml:space="preserve"> решения о </w:t>
      </w:r>
      <w:r>
        <w:t>выплате/</w:t>
      </w:r>
      <w:r w:rsidRPr="00F45B30">
        <w:t xml:space="preserve">невыплате дивидендов по простым акциям </w:t>
      </w:r>
      <w:r>
        <w:t>Общества.</w:t>
      </w:r>
    </w:p>
    <w:p w14:paraId="32B873AC" w14:textId="77777777" w:rsidR="00C42628" w:rsidRPr="00587213" w:rsidRDefault="00C42628" w:rsidP="00C42628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 w:rsidRPr="00587213">
        <w:t>О размере и составе вознаграждения членов Совета директоров и Правления Общества.</w:t>
      </w:r>
    </w:p>
    <w:p w14:paraId="693A679F" w14:textId="77777777" w:rsidR="00C42628" w:rsidRDefault="00C42628" w:rsidP="00C42628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>
        <w:t xml:space="preserve">Определение аудиторской организации, осуществляющей аудит Общества. </w:t>
      </w:r>
    </w:p>
    <w:p w14:paraId="00A62C50" w14:textId="77777777" w:rsidR="00C42628" w:rsidRDefault="00C42628" w:rsidP="00C42628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>
        <w:t>О</w:t>
      </w:r>
      <w:r w:rsidRPr="00DC50ED">
        <w:t>б обращениях акционеров на действия Общества и его должностных лиц</w:t>
      </w:r>
      <w:r>
        <w:t xml:space="preserve"> и итогах их рассмотрения.</w:t>
      </w:r>
    </w:p>
    <w:p w14:paraId="01FE9B9C" w14:textId="77777777" w:rsidR="00C42628" w:rsidRDefault="00C42628" w:rsidP="00C42628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>
        <w:t>О з</w:t>
      </w:r>
      <w:r w:rsidRPr="0008122D">
        <w:t>аключени</w:t>
      </w:r>
      <w:r>
        <w:t>и</w:t>
      </w:r>
      <w:r w:rsidRPr="0008122D">
        <w:t xml:space="preserve"> договоров страхова</w:t>
      </w:r>
      <w:r>
        <w:t xml:space="preserve">ния с членами Совета директоров и </w:t>
      </w:r>
      <w:proofErr w:type="spellStart"/>
      <w:r>
        <w:t>аффилиированными</w:t>
      </w:r>
      <w:proofErr w:type="spellEnd"/>
      <w:r>
        <w:t xml:space="preserve"> лицами Общества.</w:t>
      </w:r>
    </w:p>
    <w:p w14:paraId="1FA45909" w14:textId="77777777" w:rsidR="00C42628" w:rsidRDefault="00C42628" w:rsidP="00C42628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>
        <w:t xml:space="preserve">О заключении Обществом сделок, в совершении которых имеется заинтересованность и совершении сделок с </w:t>
      </w:r>
      <w:r>
        <w:rPr>
          <w:color w:val="000000"/>
          <w:shd w:val="clear" w:color="auto" w:fill="FFFFFF"/>
        </w:rPr>
        <w:t>лицами, связанными с Обществом особыми отношениями</w:t>
      </w:r>
      <w:r>
        <w:t>.</w:t>
      </w:r>
    </w:p>
    <w:p w14:paraId="7EF8776E" w14:textId="7F2B0275" w:rsidR="000B6885" w:rsidRDefault="00CD49FF" w:rsidP="00F45B30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r w:rsidRPr="00CD49FF">
        <w:t>О рассмотрении Анализа коэффициентов системы оценки рисков АО «К</w:t>
      </w:r>
      <w:r w:rsidR="00643175">
        <w:t>СЖ</w:t>
      </w:r>
      <w:r w:rsidRPr="00CD49FF">
        <w:t xml:space="preserve"> «</w:t>
      </w:r>
      <w:proofErr w:type="spellStart"/>
      <w:r w:rsidRPr="00CD49FF">
        <w:t>Коммеск-Өмір</w:t>
      </w:r>
      <w:proofErr w:type="spellEnd"/>
      <w:r w:rsidRPr="00CD49FF">
        <w:t xml:space="preserve">» </w:t>
      </w:r>
      <w:proofErr w:type="gramStart"/>
      <w:r w:rsidRPr="00CD49FF">
        <w:t>по  состоянию</w:t>
      </w:r>
      <w:proofErr w:type="gramEnd"/>
      <w:r w:rsidRPr="00CD49FF">
        <w:t xml:space="preserve"> на 01.01.202</w:t>
      </w:r>
      <w:r w:rsidR="00114D1A">
        <w:t>4</w:t>
      </w:r>
      <w:r w:rsidRPr="00CD49FF">
        <w:t>г</w:t>
      </w:r>
      <w:r w:rsidR="000B6885">
        <w:t>.</w:t>
      </w:r>
    </w:p>
    <w:p w14:paraId="1609BBC8" w14:textId="52D54B10" w:rsidR="00114D1A" w:rsidRDefault="00114D1A" w:rsidP="00E7174F">
      <w:pPr>
        <w:numPr>
          <w:ilvl w:val="0"/>
          <w:numId w:val="1"/>
        </w:numPr>
        <w:tabs>
          <w:tab w:val="left" w:pos="426"/>
        </w:tabs>
        <w:ind w:left="142" w:firstLine="0"/>
        <w:jc w:val="both"/>
      </w:pPr>
      <w:bookmarkStart w:id="2" w:name="_Hlk164158403"/>
      <w:r>
        <w:t xml:space="preserve">Об утверждении И-127 «Кодекс корпоративного управления </w:t>
      </w:r>
      <w:r w:rsidRPr="00CD49FF">
        <w:t>АО «К</w:t>
      </w:r>
      <w:r>
        <w:t>СЖ</w:t>
      </w:r>
      <w:r w:rsidRPr="00CD49FF">
        <w:t xml:space="preserve"> «</w:t>
      </w:r>
      <w:proofErr w:type="spellStart"/>
      <w:r w:rsidRPr="00CD49FF">
        <w:t>Коммеск-Өмір</w:t>
      </w:r>
      <w:proofErr w:type="spellEnd"/>
      <w:r w:rsidRPr="00CD49FF">
        <w:t>»</w:t>
      </w:r>
      <w:r>
        <w:t xml:space="preserve">, П-24 «Положение о Совете директоров </w:t>
      </w:r>
      <w:r w:rsidRPr="00CD49FF">
        <w:t>АО «К</w:t>
      </w:r>
      <w:r>
        <w:t>СЖ</w:t>
      </w:r>
      <w:r w:rsidRPr="00CD49FF">
        <w:t xml:space="preserve"> «</w:t>
      </w:r>
      <w:proofErr w:type="spellStart"/>
      <w:r w:rsidRPr="00CD49FF">
        <w:t>Коммеск-Өмір</w:t>
      </w:r>
      <w:proofErr w:type="spellEnd"/>
      <w:r w:rsidRPr="00CD49FF">
        <w:t>»</w:t>
      </w:r>
      <w:r>
        <w:t>, И-59 «</w:t>
      </w:r>
      <w:r w:rsidRPr="00114D1A">
        <w:t xml:space="preserve">Внутренняя политика по оплате труда, начислению денежных вознаграждений, а также других видов материального поощрения руководящих работников </w:t>
      </w:r>
      <w:r w:rsidRPr="00CD49FF">
        <w:t>АО «К</w:t>
      </w:r>
      <w:r>
        <w:t>СЖ</w:t>
      </w:r>
      <w:r w:rsidRPr="00CD49FF">
        <w:t xml:space="preserve"> «</w:t>
      </w:r>
      <w:proofErr w:type="spellStart"/>
      <w:r w:rsidRPr="00CD49FF">
        <w:t>Коммеск-Өмір</w:t>
      </w:r>
      <w:proofErr w:type="spellEnd"/>
      <w:r w:rsidRPr="00CD49FF">
        <w:t>»</w:t>
      </w:r>
      <w:r>
        <w:t xml:space="preserve"> в новой редакции.</w:t>
      </w:r>
    </w:p>
    <w:bookmarkEnd w:id="2"/>
    <w:p w14:paraId="1D0AC19E" w14:textId="77777777" w:rsidR="00055094" w:rsidRDefault="00055094" w:rsidP="00135CED">
      <w:pPr>
        <w:ind w:firstLine="540"/>
        <w:jc w:val="both"/>
      </w:pPr>
    </w:p>
    <w:p w14:paraId="40B29600" w14:textId="6642CD2A" w:rsidR="00135CED" w:rsidRPr="003C3B4E" w:rsidRDefault="00135CED" w:rsidP="00135CED">
      <w:pPr>
        <w:ind w:firstLine="540"/>
        <w:jc w:val="both"/>
      </w:pPr>
      <w:r>
        <w:t xml:space="preserve">Ознакомиться с материалами по вопросам повестки дня </w:t>
      </w:r>
      <w:r w:rsidR="00C42628">
        <w:t>Годового</w:t>
      </w:r>
      <w:r>
        <w:t xml:space="preserve"> общего собрания акционеров можно с </w:t>
      </w:r>
      <w:r w:rsidR="00C42628" w:rsidRPr="003C3B4E">
        <w:t>1</w:t>
      </w:r>
      <w:r w:rsidR="00734642" w:rsidRPr="00734642">
        <w:t>9</w:t>
      </w:r>
      <w:r w:rsidR="00C42628" w:rsidRPr="003C3B4E">
        <w:t xml:space="preserve"> мая</w:t>
      </w:r>
      <w:r w:rsidRPr="003C3B4E">
        <w:t xml:space="preserve"> 20</w:t>
      </w:r>
      <w:r w:rsidR="007B1F53" w:rsidRPr="003C3B4E">
        <w:t>2</w:t>
      </w:r>
      <w:r w:rsidR="00114D1A">
        <w:t>4</w:t>
      </w:r>
      <w:r w:rsidRPr="003C3B4E">
        <w:t xml:space="preserve"> года </w:t>
      </w:r>
      <w:r w:rsidR="004B6D4D" w:rsidRPr="003C3B4E">
        <w:t xml:space="preserve">на официальном сайте Компании </w:t>
      </w:r>
      <w:hyperlink r:id="rId5" w:history="1">
        <w:r w:rsidR="004B6D4D" w:rsidRPr="003C3B4E">
          <w:t>www.kommesk.kz</w:t>
        </w:r>
      </w:hyperlink>
      <w:r w:rsidR="004B6D4D" w:rsidRPr="003C3B4E">
        <w:t xml:space="preserve">, а также по адресу: Республика Казахстан, </w:t>
      </w:r>
      <w:proofErr w:type="spellStart"/>
      <w:r w:rsidR="004B6D4D" w:rsidRPr="003C3B4E">
        <w:t>г.Алматы</w:t>
      </w:r>
      <w:proofErr w:type="spellEnd"/>
      <w:r w:rsidR="004B6D4D" w:rsidRPr="003C3B4E">
        <w:t xml:space="preserve">, </w:t>
      </w:r>
      <w:proofErr w:type="spellStart"/>
      <w:r w:rsidR="004D6890">
        <w:t>ул.</w:t>
      </w:r>
      <w:r w:rsidR="00114D1A">
        <w:t>Наурызбай</w:t>
      </w:r>
      <w:proofErr w:type="spellEnd"/>
      <w:r w:rsidR="00114D1A">
        <w:t xml:space="preserve"> батыра, 19</w:t>
      </w:r>
      <w:r w:rsidR="004B6D4D" w:rsidRPr="003C3B4E">
        <w:t xml:space="preserve">, </w:t>
      </w:r>
      <w:r w:rsidRPr="003C3B4E">
        <w:t>с 9:00 до 18:00 часов, кроме выходных и праздничных дней.</w:t>
      </w:r>
    </w:p>
    <w:p w14:paraId="1E316268" w14:textId="3088C07A" w:rsidR="00135CED" w:rsidRDefault="00135CED" w:rsidP="00135CED">
      <w:pPr>
        <w:ind w:firstLine="540"/>
        <w:jc w:val="both"/>
      </w:pPr>
      <w:r w:rsidRPr="003C3B4E">
        <w:t xml:space="preserve">В случае отсутствия кворума повторное собрание состоится </w:t>
      </w:r>
      <w:r w:rsidR="00114D1A">
        <w:t>3</w:t>
      </w:r>
      <w:r w:rsidR="008F089C">
        <w:t>0</w:t>
      </w:r>
      <w:r w:rsidR="00C42628" w:rsidRPr="003C3B4E">
        <w:t xml:space="preserve"> мая</w:t>
      </w:r>
      <w:r w:rsidRPr="003C3B4E">
        <w:t xml:space="preserve"> 20</w:t>
      </w:r>
      <w:r w:rsidR="007B1F53" w:rsidRPr="003C3B4E">
        <w:t>2</w:t>
      </w:r>
      <w:r w:rsidR="00114D1A">
        <w:t>4</w:t>
      </w:r>
      <w:r w:rsidRPr="003C3B4E">
        <w:t xml:space="preserve"> года</w:t>
      </w:r>
      <w:r>
        <w:t xml:space="preserve"> в </w:t>
      </w:r>
      <w:r w:rsidR="00703566">
        <w:t>11</w:t>
      </w:r>
      <w:r>
        <w:t xml:space="preserve"> часов 00 минут по вышеуказанному адресу.</w:t>
      </w:r>
    </w:p>
    <w:p w14:paraId="6798F28A" w14:textId="386135E9" w:rsidR="00F070B0" w:rsidRDefault="00C42628" w:rsidP="00055094">
      <w:pPr>
        <w:ind w:firstLine="540"/>
        <w:jc w:val="both"/>
      </w:pPr>
      <w:r>
        <w:rPr>
          <w:color w:val="000000"/>
        </w:rPr>
        <w:t>Годовое</w:t>
      </w:r>
      <w:r w:rsidR="00736B45" w:rsidRPr="00587213">
        <w:rPr>
          <w:color w:val="000000"/>
        </w:rPr>
        <w:t xml:space="preserve"> общее собрание акционеров будет проводиться в соответствии и в порядке, установленном Законом Республики Казахстан «Об акционерных обществах». </w:t>
      </w:r>
      <w:r w:rsidR="00736B45" w:rsidRPr="00587213">
        <w:t xml:space="preserve">Решения </w:t>
      </w:r>
      <w:r>
        <w:t>Годового</w:t>
      </w:r>
      <w:r w:rsidR="00736B45" w:rsidRPr="00587213">
        <w:t xml:space="preserve"> общего собрания акционеров будут приниматься посредством проведения очного голосования по принципу «одна акция - один голос».</w:t>
      </w:r>
      <w:r w:rsidR="00736B45">
        <w:t xml:space="preserve"> </w:t>
      </w:r>
    </w:p>
    <w:sectPr w:rsidR="00F070B0" w:rsidSect="001C3C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30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3E01D6"/>
    <w:multiLevelType w:val="hybridMultilevel"/>
    <w:tmpl w:val="A75C06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E4085"/>
    <w:multiLevelType w:val="hybridMultilevel"/>
    <w:tmpl w:val="A75C0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FC0A18"/>
    <w:multiLevelType w:val="hybridMultilevel"/>
    <w:tmpl w:val="BBD20C44"/>
    <w:lvl w:ilvl="0" w:tplc="6478A62E">
      <w:start w:val="1"/>
      <w:numFmt w:val="decimal"/>
      <w:lvlText w:val="%1."/>
      <w:lvlJc w:val="righ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1095857574">
    <w:abstractNumId w:val="2"/>
  </w:num>
  <w:num w:numId="2" w16cid:durableId="1262911175">
    <w:abstractNumId w:val="3"/>
  </w:num>
  <w:num w:numId="3" w16cid:durableId="1312949535">
    <w:abstractNumId w:val="0"/>
  </w:num>
  <w:num w:numId="4" w16cid:durableId="30277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ED"/>
    <w:rsid w:val="00012286"/>
    <w:rsid w:val="000206F3"/>
    <w:rsid w:val="000446A7"/>
    <w:rsid w:val="00055094"/>
    <w:rsid w:val="000655B8"/>
    <w:rsid w:val="000705E4"/>
    <w:rsid w:val="000B6885"/>
    <w:rsid w:val="000F1A2F"/>
    <w:rsid w:val="00114D1A"/>
    <w:rsid w:val="00135CED"/>
    <w:rsid w:val="001375EE"/>
    <w:rsid w:val="001838E5"/>
    <w:rsid w:val="001C3972"/>
    <w:rsid w:val="001C3CF7"/>
    <w:rsid w:val="0020018E"/>
    <w:rsid w:val="00211B87"/>
    <w:rsid w:val="00222205"/>
    <w:rsid w:val="002356D9"/>
    <w:rsid w:val="002C146E"/>
    <w:rsid w:val="002F458C"/>
    <w:rsid w:val="003700F1"/>
    <w:rsid w:val="00375298"/>
    <w:rsid w:val="003A4E15"/>
    <w:rsid w:val="003C3B4E"/>
    <w:rsid w:val="003D4E9C"/>
    <w:rsid w:val="00423E42"/>
    <w:rsid w:val="00467D24"/>
    <w:rsid w:val="00481D50"/>
    <w:rsid w:val="004B2675"/>
    <w:rsid w:val="004B6D4D"/>
    <w:rsid w:val="004C1B9F"/>
    <w:rsid w:val="004D069F"/>
    <w:rsid w:val="004D6890"/>
    <w:rsid w:val="00512EE6"/>
    <w:rsid w:val="00543205"/>
    <w:rsid w:val="005671C5"/>
    <w:rsid w:val="00587213"/>
    <w:rsid w:val="005B2ECF"/>
    <w:rsid w:val="005D4819"/>
    <w:rsid w:val="00600905"/>
    <w:rsid w:val="00624AA4"/>
    <w:rsid w:val="00643175"/>
    <w:rsid w:val="00675871"/>
    <w:rsid w:val="006912C0"/>
    <w:rsid w:val="006A549D"/>
    <w:rsid w:val="00703566"/>
    <w:rsid w:val="00727B0F"/>
    <w:rsid w:val="00734642"/>
    <w:rsid w:val="00736B45"/>
    <w:rsid w:val="0076745B"/>
    <w:rsid w:val="007B1F53"/>
    <w:rsid w:val="007F55D6"/>
    <w:rsid w:val="008331B0"/>
    <w:rsid w:val="008467D1"/>
    <w:rsid w:val="00886C5A"/>
    <w:rsid w:val="00892649"/>
    <w:rsid w:val="008C7E36"/>
    <w:rsid w:val="008F089C"/>
    <w:rsid w:val="009012D0"/>
    <w:rsid w:val="009C7CB7"/>
    <w:rsid w:val="009E6113"/>
    <w:rsid w:val="00A56BA2"/>
    <w:rsid w:val="00A73C45"/>
    <w:rsid w:val="00A82A7F"/>
    <w:rsid w:val="00AA2427"/>
    <w:rsid w:val="00B10810"/>
    <w:rsid w:val="00B54566"/>
    <w:rsid w:val="00B66D81"/>
    <w:rsid w:val="00BD4D43"/>
    <w:rsid w:val="00C14420"/>
    <w:rsid w:val="00C17A3C"/>
    <w:rsid w:val="00C17DE1"/>
    <w:rsid w:val="00C272FF"/>
    <w:rsid w:val="00C42628"/>
    <w:rsid w:val="00CD49FF"/>
    <w:rsid w:val="00D41B7D"/>
    <w:rsid w:val="00D459FD"/>
    <w:rsid w:val="00D503DC"/>
    <w:rsid w:val="00D74D21"/>
    <w:rsid w:val="00DA54AA"/>
    <w:rsid w:val="00DC50ED"/>
    <w:rsid w:val="00DD6466"/>
    <w:rsid w:val="00DE5628"/>
    <w:rsid w:val="00E14A05"/>
    <w:rsid w:val="00E21430"/>
    <w:rsid w:val="00E43FBD"/>
    <w:rsid w:val="00E9481B"/>
    <w:rsid w:val="00EC7E3A"/>
    <w:rsid w:val="00EE5B19"/>
    <w:rsid w:val="00F00E81"/>
    <w:rsid w:val="00F070B0"/>
    <w:rsid w:val="00F45B30"/>
    <w:rsid w:val="00F652F6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1764"/>
  <w15:docId w15:val="{0BEF7AB3-AEAD-4105-B8F6-B4997FB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5B30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F45B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F45B30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F45B30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45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6A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DD64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646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6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646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64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j19">
    <w:name w:val="j19"/>
    <w:basedOn w:val="a"/>
    <w:rsid w:val="0076745B"/>
    <w:pPr>
      <w:spacing w:before="100" w:beforeAutospacing="1" w:after="100" w:afterAutospacing="1"/>
    </w:pPr>
  </w:style>
  <w:style w:type="paragraph" w:customStyle="1" w:styleId="j12">
    <w:name w:val="j12"/>
    <w:basedOn w:val="a"/>
    <w:rsid w:val="0076745B"/>
    <w:pPr>
      <w:spacing w:before="100" w:beforeAutospacing="1" w:after="100" w:afterAutospacing="1"/>
    </w:pPr>
  </w:style>
  <w:style w:type="paragraph" w:customStyle="1" w:styleId="j111">
    <w:name w:val="j111"/>
    <w:basedOn w:val="a"/>
    <w:rsid w:val="0076745B"/>
    <w:pPr>
      <w:spacing w:before="100" w:beforeAutospacing="1" w:after="100" w:afterAutospacing="1"/>
    </w:pPr>
  </w:style>
  <w:style w:type="paragraph" w:customStyle="1" w:styleId="j16">
    <w:name w:val="j16"/>
    <w:basedOn w:val="a"/>
    <w:rsid w:val="0076745B"/>
    <w:pPr>
      <w:spacing w:before="100" w:beforeAutospacing="1" w:after="100" w:afterAutospacing="1"/>
    </w:pPr>
  </w:style>
  <w:style w:type="character" w:customStyle="1" w:styleId="s2">
    <w:name w:val="s2"/>
    <w:basedOn w:val="a0"/>
    <w:rsid w:val="0076745B"/>
  </w:style>
  <w:style w:type="character" w:customStyle="1" w:styleId="1">
    <w:name w:val="Неразрешенное упоминание1"/>
    <w:basedOn w:val="a0"/>
    <w:uiPriority w:val="99"/>
    <w:semiHidden/>
    <w:unhideWhenUsed/>
    <w:rsid w:val="004B2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mesk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Булгакбаева Зауре</dc:creator>
  <cp:lastModifiedBy>Булгакбаева Зауре (UPOUD-3)</cp:lastModifiedBy>
  <cp:revision>36</cp:revision>
  <cp:lastPrinted>2017-04-14T02:42:00Z</cp:lastPrinted>
  <dcterms:created xsi:type="dcterms:W3CDTF">2018-03-30T10:03:00Z</dcterms:created>
  <dcterms:modified xsi:type="dcterms:W3CDTF">2024-04-19T09:54:00Z</dcterms:modified>
</cp:coreProperties>
</file>